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A6" w:rsidRPr="00B758FA" w:rsidRDefault="005D18A6" w:rsidP="005D18A6">
      <w:pPr>
        <w:pStyle w:val="a3"/>
        <w:rPr>
          <w:rFonts w:ascii="Arial" w:hAnsi="Arial" w:cs="Arial"/>
          <w:b/>
          <w:szCs w:val="32"/>
        </w:rPr>
      </w:pPr>
      <w:r w:rsidRPr="00B758FA">
        <w:rPr>
          <w:rFonts w:ascii="Arial" w:hAnsi="Arial" w:cs="Arial"/>
          <w:b/>
          <w:szCs w:val="32"/>
        </w:rPr>
        <w:t>ХОХЛОМСКАЯ СЕЛЬСКАЯ АДМИНИСТРАЦИЯ</w:t>
      </w:r>
    </w:p>
    <w:p w:rsidR="005D18A6" w:rsidRPr="00B758FA" w:rsidRDefault="005D18A6" w:rsidP="005D18A6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5D18A6" w:rsidRDefault="005D18A6" w:rsidP="005D18A6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5D18A6" w:rsidRDefault="005D18A6" w:rsidP="005D18A6">
      <w:pPr>
        <w:jc w:val="center"/>
        <w:rPr>
          <w:rFonts w:ascii="Arial" w:hAnsi="Arial" w:cs="Arial"/>
          <w:b/>
          <w:sz w:val="32"/>
          <w:szCs w:val="32"/>
        </w:rPr>
      </w:pPr>
    </w:p>
    <w:p w:rsidR="005D18A6" w:rsidRPr="00FF0BE2" w:rsidRDefault="005D18A6" w:rsidP="005D18A6">
      <w:pPr>
        <w:jc w:val="center"/>
        <w:rPr>
          <w:rFonts w:ascii="Arial" w:hAnsi="Arial" w:cs="Arial"/>
          <w:b/>
          <w:sz w:val="32"/>
          <w:szCs w:val="32"/>
        </w:rPr>
      </w:pPr>
      <w:r w:rsidRPr="00FF0BE2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5D18A6" w:rsidRPr="00B758FA" w:rsidRDefault="005D18A6" w:rsidP="005D18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</w:t>
      </w:r>
      <w:r w:rsidRPr="00B758F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B758FA">
        <w:rPr>
          <w:rFonts w:ascii="Arial" w:hAnsi="Arial" w:cs="Arial"/>
          <w:sz w:val="24"/>
          <w:szCs w:val="24"/>
        </w:rPr>
        <w:t>. 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58F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7</w:t>
      </w:r>
    </w:p>
    <w:p w:rsidR="005D18A6" w:rsidRPr="005D18A6" w:rsidRDefault="005D18A6" w:rsidP="005D18A6">
      <w:pPr>
        <w:pStyle w:val="a5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5D18A6">
        <w:rPr>
          <w:rFonts w:ascii="Arial" w:hAnsi="Arial" w:cs="Arial"/>
          <w:b/>
          <w:color w:val="000000"/>
          <w:sz w:val="32"/>
          <w:szCs w:val="32"/>
        </w:rPr>
        <w:t xml:space="preserve">Об утверждении Плана мероприятий по предупреждению, недопущению и ликвидации несанкционированных свалок на территории </w:t>
      </w:r>
      <w:r>
        <w:rPr>
          <w:rFonts w:ascii="Arial" w:hAnsi="Arial" w:cs="Arial"/>
          <w:b/>
          <w:color w:val="000000"/>
          <w:sz w:val="32"/>
          <w:szCs w:val="32"/>
        </w:rPr>
        <w:t xml:space="preserve">Хохломской сельской администрации </w:t>
      </w:r>
      <w:r w:rsidRPr="005D18A6">
        <w:rPr>
          <w:rFonts w:ascii="Arial" w:hAnsi="Arial" w:cs="Arial"/>
          <w:b/>
          <w:color w:val="000000"/>
          <w:sz w:val="32"/>
          <w:szCs w:val="32"/>
        </w:rPr>
        <w:t>Ковернинского муниципального района Нижегородской области в 2015 году</w:t>
      </w:r>
    </w:p>
    <w:p w:rsidR="005D18A6" w:rsidRDefault="005D18A6" w:rsidP="005D18A6">
      <w:pPr>
        <w:jc w:val="center"/>
        <w:rPr>
          <w:rFonts w:ascii="Arial" w:hAnsi="Arial" w:cs="Arial"/>
          <w:sz w:val="24"/>
          <w:szCs w:val="24"/>
        </w:rPr>
      </w:pPr>
    </w:p>
    <w:p w:rsidR="005D18A6" w:rsidRPr="005D18A6" w:rsidRDefault="005D18A6" w:rsidP="005139A5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D18A6">
        <w:rPr>
          <w:rFonts w:ascii="Arial" w:hAnsi="Arial" w:cs="Arial"/>
          <w:sz w:val="24"/>
          <w:szCs w:val="24"/>
        </w:rPr>
        <w:t xml:space="preserve">Во исполнение Федерального закона от 24 июня 1998 года №89-ФЗ «Об отходах производства и потребления», Федерального закона от 6 октября 2003 года №131-ФЗ «Об общих принципах организации местного самоуправления в Российской Федерации» и в целях недопущения накопления экологического ущерба на территории </w:t>
      </w:r>
      <w:r>
        <w:rPr>
          <w:rFonts w:ascii="Arial" w:hAnsi="Arial" w:cs="Arial"/>
          <w:sz w:val="24"/>
          <w:szCs w:val="24"/>
        </w:rPr>
        <w:t>муниципального образования, Хохломская сельская а</w:t>
      </w:r>
      <w:r w:rsidRPr="005D18A6">
        <w:rPr>
          <w:rFonts w:ascii="Arial" w:hAnsi="Arial" w:cs="Arial"/>
          <w:sz w:val="24"/>
          <w:szCs w:val="24"/>
        </w:rPr>
        <w:t>дминистрация Ковернинского муниципального района Нижегородской области п о с т а н о в л я е т:</w:t>
      </w:r>
    </w:p>
    <w:p w:rsidR="005D18A6" w:rsidRPr="005D18A6" w:rsidRDefault="005139A5" w:rsidP="005139A5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D18A6" w:rsidRPr="005D18A6">
        <w:rPr>
          <w:rFonts w:ascii="Arial" w:hAnsi="Arial" w:cs="Arial"/>
          <w:sz w:val="24"/>
          <w:szCs w:val="24"/>
        </w:rPr>
        <w:t xml:space="preserve">1. Утвердить прилагаемый План мероприятий по предупреждению, недопущению и ликвидации несанкционированных свалок на территории </w:t>
      </w:r>
      <w:r w:rsidR="005D18A6">
        <w:rPr>
          <w:rFonts w:ascii="Arial" w:hAnsi="Arial" w:cs="Arial"/>
          <w:sz w:val="24"/>
          <w:szCs w:val="24"/>
        </w:rPr>
        <w:t xml:space="preserve">Хохломской сельской администрации </w:t>
      </w:r>
      <w:r w:rsidR="005D18A6" w:rsidRPr="005D18A6">
        <w:rPr>
          <w:rFonts w:ascii="Arial" w:hAnsi="Arial" w:cs="Arial"/>
          <w:sz w:val="24"/>
          <w:szCs w:val="24"/>
        </w:rPr>
        <w:t>Ковернинского муниципального района Нижегородской области в 2015 году (далее по тексту – «План мероприятий»).</w:t>
      </w:r>
    </w:p>
    <w:p w:rsidR="005139A5" w:rsidRPr="006D1B16" w:rsidRDefault="005139A5" w:rsidP="005139A5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D1B16">
        <w:rPr>
          <w:sz w:val="24"/>
          <w:szCs w:val="24"/>
        </w:rPr>
        <w:t>Настоящее постановление обнародовать  в местах массового пребывания людей</w:t>
      </w:r>
      <w:r>
        <w:rPr>
          <w:sz w:val="24"/>
          <w:szCs w:val="24"/>
        </w:rPr>
        <w:t>.</w:t>
      </w:r>
      <w:r w:rsidRPr="006D1B16">
        <w:rPr>
          <w:sz w:val="24"/>
          <w:szCs w:val="24"/>
        </w:rPr>
        <w:t xml:space="preserve"> </w:t>
      </w:r>
    </w:p>
    <w:p w:rsidR="005139A5" w:rsidRPr="00A01FE9" w:rsidRDefault="005139A5" w:rsidP="005139A5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A01FE9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</w:t>
      </w:r>
    </w:p>
    <w:p w:rsidR="005D18A6" w:rsidRDefault="005D18A6" w:rsidP="005139A5">
      <w:pPr>
        <w:ind w:firstLine="567"/>
        <w:rPr>
          <w:rFonts w:ascii="Arial" w:hAnsi="Arial" w:cs="Arial"/>
          <w:sz w:val="24"/>
          <w:szCs w:val="24"/>
        </w:rPr>
      </w:pPr>
    </w:p>
    <w:p w:rsidR="005139A5" w:rsidRDefault="005139A5" w:rsidP="005139A5">
      <w:pPr>
        <w:ind w:firstLine="567"/>
        <w:rPr>
          <w:rFonts w:ascii="Arial" w:hAnsi="Arial" w:cs="Arial"/>
          <w:sz w:val="24"/>
          <w:szCs w:val="24"/>
        </w:rPr>
      </w:pPr>
    </w:p>
    <w:p w:rsidR="005139A5" w:rsidRPr="00C92AA5" w:rsidRDefault="005139A5" w:rsidP="005139A5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C92AA5"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5139A5" w:rsidRDefault="005139A5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139A5" w:rsidRDefault="005139A5" w:rsidP="005139A5">
      <w:pPr>
        <w:ind w:firstLine="567"/>
        <w:rPr>
          <w:rFonts w:ascii="Arial" w:hAnsi="Arial" w:cs="Arial"/>
          <w:sz w:val="24"/>
          <w:szCs w:val="24"/>
        </w:rPr>
        <w:sectPr w:rsidR="005139A5" w:rsidSect="00600E5B">
          <w:headerReference w:type="default" r:id="rId7"/>
          <w:footerReference w:type="default" r:id="rId8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5139A5" w:rsidRPr="005139A5" w:rsidRDefault="005139A5" w:rsidP="005139A5">
      <w:pPr>
        <w:shd w:val="clear" w:color="auto" w:fill="FFFFFF"/>
        <w:ind w:firstLine="462"/>
        <w:jc w:val="right"/>
        <w:rPr>
          <w:rFonts w:ascii="Arial" w:hAnsi="Arial" w:cs="Arial"/>
          <w:b/>
          <w:color w:val="000000"/>
          <w:sz w:val="32"/>
          <w:szCs w:val="32"/>
        </w:rPr>
      </w:pPr>
      <w:r w:rsidRPr="005139A5">
        <w:rPr>
          <w:rFonts w:ascii="Arial" w:hAnsi="Arial" w:cs="Arial"/>
          <w:b/>
          <w:color w:val="000000"/>
          <w:sz w:val="32"/>
          <w:szCs w:val="32"/>
        </w:rPr>
        <w:lastRenderedPageBreak/>
        <w:t>Утвержден</w:t>
      </w:r>
      <w:r>
        <w:rPr>
          <w:rFonts w:ascii="Arial" w:hAnsi="Arial" w:cs="Arial"/>
          <w:b/>
          <w:color w:val="000000"/>
          <w:sz w:val="32"/>
          <w:szCs w:val="32"/>
        </w:rPr>
        <w:t>о</w:t>
      </w:r>
    </w:p>
    <w:p w:rsidR="004F18B9" w:rsidRDefault="005139A5" w:rsidP="005139A5">
      <w:pPr>
        <w:shd w:val="clear" w:color="auto" w:fill="FFFFFF"/>
        <w:ind w:firstLine="462"/>
        <w:jc w:val="right"/>
        <w:rPr>
          <w:rFonts w:ascii="Arial" w:hAnsi="Arial" w:cs="Arial"/>
          <w:b/>
          <w:color w:val="000000"/>
          <w:sz w:val="32"/>
          <w:szCs w:val="32"/>
        </w:rPr>
      </w:pPr>
      <w:r w:rsidRPr="005139A5">
        <w:rPr>
          <w:rFonts w:ascii="Arial" w:hAnsi="Arial" w:cs="Arial"/>
          <w:b/>
          <w:color w:val="000000"/>
          <w:sz w:val="32"/>
          <w:szCs w:val="32"/>
        </w:rPr>
        <w:t xml:space="preserve">постановлением </w:t>
      </w:r>
      <w:r w:rsidR="004F18B9">
        <w:rPr>
          <w:rFonts w:ascii="Arial" w:hAnsi="Arial" w:cs="Arial"/>
          <w:b/>
          <w:color w:val="000000"/>
          <w:sz w:val="32"/>
          <w:szCs w:val="32"/>
        </w:rPr>
        <w:t>Хохломской</w:t>
      </w:r>
    </w:p>
    <w:p w:rsidR="005139A5" w:rsidRPr="005139A5" w:rsidRDefault="004F18B9" w:rsidP="005139A5">
      <w:pPr>
        <w:shd w:val="clear" w:color="auto" w:fill="FFFFFF"/>
        <w:ind w:firstLine="462"/>
        <w:jc w:val="right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сельской </w:t>
      </w:r>
      <w:r w:rsidR="005139A5" w:rsidRPr="005139A5">
        <w:rPr>
          <w:rFonts w:ascii="Arial" w:hAnsi="Arial" w:cs="Arial"/>
          <w:b/>
          <w:color w:val="000000"/>
          <w:sz w:val="32"/>
          <w:szCs w:val="32"/>
        </w:rPr>
        <w:t>администрации</w:t>
      </w:r>
    </w:p>
    <w:p w:rsidR="005139A5" w:rsidRDefault="005139A5" w:rsidP="005139A5">
      <w:pPr>
        <w:shd w:val="clear" w:color="auto" w:fill="FFFFFF"/>
        <w:ind w:firstLine="462"/>
        <w:jc w:val="right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от 02</w:t>
      </w:r>
      <w:r w:rsidRPr="005139A5">
        <w:rPr>
          <w:rFonts w:ascii="Arial" w:hAnsi="Arial" w:cs="Arial"/>
          <w:b/>
          <w:color w:val="000000"/>
          <w:sz w:val="32"/>
          <w:szCs w:val="32"/>
        </w:rPr>
        <w:t>.0</w:t>
      </w:r>
      <w:r>
        <w:rPr>
          <w:rFonts w:ascii="Arial" w:hAnsi="Arial" w:cs="Arial"/>
          <w:b/>
          <w:color w:val="000000"/>
          <w:sz w:val="32"/>
          <w:szCs w:val="32"/>
        </w:rPr>
        <w:t>3</w:t>
      </w:r>
      <w:r w:rsidRPr="005139A5">
        <w:rPr>
          <w:rFonts w:ascii="Arial" w:hAnsi="Arial" w:cs="Arial"/>
          <w:b/>
          <w:color w:val="000000"/>
          <w:sz w:val="32"/>
          <w:szCs w:val="32"/>
        </w:rPr>
        <w:t xml:space="preserve">.2015 № </w:t>
      </w:r>
      <w:r>
        <w:rPr>
          <w:rFonts w:ascii="Arial" w:hAnsi="Arial" w:cs="Arial"/>
          <w:b/>
          <w:color w:val="000000"/>
          <w:sz w:val="32"/>
          <w:szCs w:val="32"/>
        </w:rPr>
        <w:t>7</w:t>
      </w:r>
    </w:p>
    <w:p w:rsidR="004F18B9" w:rsidRPr="005139A5" w:rsidRDefault="004F18B9" w:rsidP="005139A5">
      <w:pPr>
        <w:shd w:val="clear" w:color="auto" w:fill="FFFFFF"/>
        <w:ind w:firstLine="462"/>
        <w:jc w:val="right"/>
        <w:rPr>
          <w:rFonts w:ascii="Arial" w:hAnsi="Arial" w:cs="Arial"/>
          <w:b/>
          <w:color w:val="000000"/>
          <w:sz w:val="32"/>
          <w:szCs w:val="32"/>
        </w:rPr>
      </w:pPr>
    </w:p>
    <w:p w:rsidR="004F18B9" w:rsidRDefault="004F18B9" w:rsidP="004F18B9">
      <w:pPr>
        <w:jc w:val="center"/>
        <w:rPr>
          <w:rFonts w:ascii="Arial" w:hAnsi="Arial" w:cs="Arial"/>
          <w:b/>
          <w:sz w:val="24"/>
          <w:szCs w:val="24"/>
        </w:rPr>
      </w:pPr>
      <w:r w:rsidRPr="004F18B9">
        <w:rPr>
          <w:rFonts w:ascii="Arial" w:hAnsi="Arial" w:cs="Arial"/>
          <w:b/>
          <w:sz w:val="24"/>
          <w:szCs w:val="24"/>
        </w:rPr>
        <w:t xml:space="preserve">План мероприятий по предупреждению, недопущению и ликвидации несанкционированных свалок </w:t>
      </w:r>
      <w:r>
        <w:rPr>
          <w:rFonts w:ascii="Arial" w:hAnsi="Arial" w:cs="Arial"/>
          <w:b/>
          <w:sz w:val="24"/>
          <w:szCs w:val="24"/>
        </w:rPr>
        <w:t xml:space="preserve">на территории Хохломской сельской администрации </w:t>
      </w:r>
      <w:r w:rsidRPr="004F18B9">
        <w:rPr>
          <w:rFonts w:ascii="Arial" w:hAnsi="Arial" w:cs="Arial"/>
          <w:b/>
          <w:sz w:val="24"/>
          <w:szCs w:val="24"/>
        </w:rPr>
        <w:t>Ковернинского муниципального района Нижегородской области в 2015 году</w:t>
      </w:r>
    </w:p>
    <w:p w:rsidR="004F18B9" w:rsidRPr="004F18B9" w:rsidRDefault="004F18B9" w:rsidP="004F18B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371"/>
        <w:gridCol w:w="3969"/>
        <w:gridCol w:w="2629"/>
      </w:tblGrid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Сроки исполнения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Комиссионное обследование территории на наличие несанкционированных свалок.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Проверка территории поселений на наличие несанкционированных свалок – раз в месяц.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май-ноябрь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Разработка графиков ликвидации несанкционированных свалок поселений (при обнаружении таковых).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до 01 мая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Корректировка схем сбора и вывоза ТБО согласно Генеральной схемы очистки территории Ковернинского района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до 01 мая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Проведение сходов граждан по каждому муниципальному образованию по вопросу сбора и вывоза мусора:</w:t>
            </w:r>
          </w:p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- утверждение дней проведения традиционных месячников по уборке территорий поселений;</w:t>
            </w:r>
          </w:p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- утверждение график вывоза отходов;</w:t>
            </w:r>
          </w:p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- закрепление техники.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до 01 мая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 xml:space="preserve">Проведение разъяснительной работы с населением на сходах граждан, собраниях, через СМИ по вопросу  обращения с ТБО (о запрете сжигания, нелегального размещения и разбрасывания  мусора, необходимости заключения договоров на санитарную очистку), о негативных экологических последствиях, рисках для здоровья и социального благополучия как следствие несоблюдения норм обращении с </w:t>
            </w:r>
            <w:r w:rsidRPr="004F18B9">
              <w:rPr>
                <w:rFonts w:ascii="Arial" w:hAnsi="Arial" w:cs="Arial"/>
                <w:sz w:val="24"/>
                <w:szCs w:val="24"/>
              </w:rPr>
              <w:lastRenderedPageBreak/>
              <w:t>отходами.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систематически в течение года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По отдельному графику, до 01 сентября 2015 г *</w:t>
            </w:r>
            <w:r w:rsidRPr="004F18B9">
              <w:rPr>
                <w:rStyle w:val="a8"/>
                <w:rFonts w:ascii="Arial" w:hAnsi="Arial" w:cs="Arial"/>
                <w:sz w:val="24"/>
                <w:szCs w:val="24"/>
              </w:rPr>
              <w:endnoteReference w:id="1"/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Проведение традиционных месячников по уборке территорий поселений.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май, октябрь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Организация сбора нестандартной и стандартной посуды, макулатуры, строительного и крупногабаритного мусора в специализированные организации.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Всем хозяйствующим субъектам обеспечить сдачу ртутьсодержащих ламп в специализированные организации.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по мере перегорания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Осуществление контроля за соблюдением Правил санитарного содержания территории, организации уборки и обеспечения чистоты и порядка на территории Ковернинского муниципального района.</w:t>
            </w:r>
          </w:p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</w:tr>
      <w:tr w:rsidR="004F18B9" w:rsidRPr="004F18B9" w:rsidTr="00366DE6">
        <w:tc>
          <w:tcPr>
            <w:tcW w:w="817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7371" w:type="dxa"/>
          </w:tcPr>
          <w:p w:rsidR="004F18B9" w:rsidRPr="004F18B9" w:rsidRDefault="004F18B9" w:rsidP="00366D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Представление отчетов о ликвидации несанкционированных свалок.</w:t>
            </w:r>
          </w:p>
        </w:tc>
        <w:tc>
          <w:tcPr>
            <w:tcW w:w="396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  <w:tc>
          <w:tcPr>
            <w:tcW w:w="2629" w:type="dxa"/>
          </w:tcPr>
          <w:p w:rsidR="004F18B9" w:rsidRPr="004F18B9" w:rsidRDefault="004F18B9" w:rsidP="00366D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8B9">
              <w:rPr>
                <w:rFonts w:ascii="Arial" w:hAnsi="Arial" w:cs="Arial"/>
                <w:sz w:val="24"/>
                <w:szCs w:val="24"/>
              </w:rPr>
              <w:t>Ежеквартально (до 17 числа месяца следующего за отчетным периодом)</w:t>
            </w:r>
          </w:p>
        </w:tc>
      </w:tr>
    </w:tbl>
    <w:p w:rsidR="005139A5" w:rsidRPr="004F18B9" w:rsidRDefault="005139A5" w:rsidP="004F18B9">
      <w:pPr>
        <w:ind w:firstLine="567"/>
        <w:jc w:val="right"/>
        <w:rPr>
          <w:rFonts w:ascii="Arial" w:hAnsi="Arial" w:cs="Arial"/>
          <w:sz w:val="24"/>
          <w:szCs w:val="24"/>
        </w:rPr>
      </w:pPr>
    </w:p>
    <w:sectPr w:rsidR="005139A5" w:rsidRPr="004F18B9" w:rsidSect="005139A5">
      <w:pgSz w:w="16838" w:h="11906" w:orient="landscape"/>
      <w:pgMar w:top="851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3D3" w:rsidRDefault="009673D3" w:rsidP="004F18B9">
      <w:r>
        <w:separator/>
      </w:r>
    </w:p>
  </w:endnote>
  <w:endnote w:type="continuationSeparator" w:id="0">
    <w:p w:rsidR="009673D3" w:rsidRDefault="009673D3" w:rsidP="004F18B9">
      <w:r>
        <w:continuationSeparator/>
      </w:r>
    </w:p>
  </w:endnote>
  <w:endnote w:id="1">
    <w:p w:rsidR="004F18B9" w:rsidRPr="004F18B9" w:rsidRDefault="004F18B9" w:rsidP="004F18B9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5B" w:rsidRDefault="00600E5B">
    <w:pPr>
      <w:pStyle w:val="ab"/>
      <w:jc w:val="right"/>
    </w:pPr>
  </w:p>
  <w:p w:rsidR="00600E5B" w:rsidRDefault="00600E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3D3" w:rsidRDefault="009673D3" w:rsidP="004F18B9">
      <w:r>
        <w:separator/>
      </w:r>
    </w:p>
  </w:footnote>
  <w:footnote w:type="continuationSeparator" w:id="0">
    <w:p w:rsidR="009673D3" w:rsidRDefault="009673D3" w:rsidP="004F1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946"/>
      <w:docPartObj>
        <w:docPartGallery w:val="Page Numbers (Top of Page)"/>
        <w:docPartUnique/>
      </w:docPartObj>
    </w:sdtPr>
    <w:sdtContent>
      <w:p w:rsidR="00C014FE" w:rsidRDefault="00FD4D22">
        <w:pPr>
          <w:pStyle w:val="a9"/>
          <w:jc w:val="center"/>
        </w:pPr>
        <w:fldSimple w:instr=" PAGE   \* MERGEFORMAT ">
          <w:r w:rsidR="00DF26BA">
            <w:rPr>
              <w:noProof/>
            </w:rPr>
            <w:t>3</w:t>
          </w:r>
        </w:fldSimple>
      </w:p>
    </w:sdtContent>
  </w:sdt>
  <w:p w:rsidR="00C014FE" w:rsidRDefault="00C014FE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8A6"/>
    <w:rsid w:val="002953BD"/>
    <w:rsid w:val="00470169"/>
    <w:rsid w:val="004978CE"/>
    <w:rsid w:val="004F18B9"/>
    <w:rsid w:val="005139A5"/>
    <w:rsid w:val="00553F3F"/>
    <w:rsid w:val="005D18A6"/>
    <w:rsid w:val="00600E5B"/>
    <w:rsid w:val="006E22FF"/>
    <w:rsid w:val="006E2945"/>
    <w:rsid w:val="00735456"/>
    <w:rsid w:val="007601DD"/>
    <w:rsid w:val="009673D3"/>
    <w:rsid w:val="00C014FE"/>
    <w:rsid w:val="00D05E24"/>
    <w:rsid w:val="00DF26BA"/>
    <w:rsid w:val="00E13779"/>
    <w:rsid w:val="00FD4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18A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5D18A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5D18A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rmal">
    <w:name w:val="ConsPlusNormal"/>
    <w:rsid w:val="005139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4F18B9"/>
    <w:rPr>
      <w:rFonts w:ascii="Calibri" w:hAnsi="Calibri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F18B9"/>
    <w:rPr>
      <w:rFonts w:ascii="Calibri" w:eastAsia="Times New Roman" w:hAnsi="Calibri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4F18B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00E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0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00E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0E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61EC5-1B87-4AB2-8F52-E35BD0DF7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2015-04-01T12:24:00Z</cp:lastPrinted>
  <dcterms:created xsi:type="dcterms:W3CDTF">2015-03-12T11:32:00Z</dcterms:created>
  <dcterms:modified xsi:type="dcterms:W3CDTF">2015-04-01T12:25:00Z</dcterms:modified>
</cp:coreProperties>
</file>